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60" w:lineRule="exact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  <w:t>附件2:</w:t>
      </w:r>
    </w:p>
    <w:p>
      <w:pPr>
        <w:pStyle w:val="2"/>
        <w:widowControl/>
        <w:spacing w:beforeAutospacing="0" w:afterAutospacing="0" w:line="460" w:lineRule="exact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  <w:t>供应商调研资料</w:t>
      </w: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249"/>
        <w:gridCol w:w="1462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参与调研项目名称</w:t>
            </w:r>
          </w:p>
        </w:tc>
        <w:tc>
          <w:tcPr>
            <w:tcW w:w="6511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hint="default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511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49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pStyle w:val="2"/>
              <w:widowControl/>
              <w:spacing w:beforeAutospacing="0" w:afterAutospacing="0" w:line="36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00" w:type="dxa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distribute"/>
              <w:rPr>
                <w:rFonts w:hint="default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6511" w:type="dxa"/>
            <w:gridSpan w:val="3"/>
          </w:tcPr>
          <w:p>
            <w:pPr>
              <w:pStyle w:val="2"/>
              <w:widowControl/>
              <w:spacing w:beforeAutospacing="0" w:afterAutospacing="0" w:line="360" w:lineRule="auto"/>
              <w:jc w:val="left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合法有效的三证合一营业执照正本复印件；</w:t>
      </w: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eastAsia="微软雅黑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  <w:t>2.联系人信息：包括联系人身份证复印件、联系方式、公司授权书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  <w:lang w:eastAsia="zh-CN"/>
        </w:rPr>
        <w:t>；</w:t>
      </w: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参与调研产品对应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  <w:t>报价函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；</w:t>
      </w: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2"/>
        <w:widowControl/>
        <w:numPr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  <w:t>4.典型案例清单；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460" w:lineRule="exact"/>
        <w:ind w:leftChars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35"/>
        <w:gridCol w:w="154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default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  <w:t>典型案例单位</w:t>
            </w:r>
          </w:p>
        </w:tc>
        <w:tc>
          <w:tcPr>
            <w:tcW w:w="213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default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  <w:t>建议项目内容</w:t>
            </w:r>
          </w:p>
        </w:tc>
        <w:tc>
          <w:tcPr>
            <w:tcW w:w="154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default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  <w:t>成交价</w:t>
            </w:r>
          </w:p>
        </w:tc>
        <w:tc>
          <w:tcPr>
            <w:tcW w:w="272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default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  <w:t>案例单位联系人及联系方式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2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2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25" w:type="dxa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460" w:lineRule="exact"/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spacing w:beforeAutospacing="0" w:afterAutospacing="0" w:line="460" w:lineRule="exact"/>
        <w:jc w:val="both"/>
        <w:rPr>
          <w:rFonts w:hint="default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  <w:bookmarkStart w:id="0" w:name="_GoBack"/>
      <w:bookmarkEnd w:id="0"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entury Gothic">
    <w:altName w:val="NumberOnly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62E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2024-08-29T08:40:35Z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