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2-5</w:t>
      </w:r>
      <w:r>
        <w:rPr>
          <w:rFonts w:hint="eastAsia" w:ascii="仿宋" w:hAnsi="仿宋" w:eastAsia="仿宋" w:cs="Times New Roman"/>
          <w:b/>
          <w:sz w:val="24"/>
          <w:szCs w:val="24"/>
        </w:rPr>
        <w:t>药品质量保证承诺书</w:t>
      </w:r>
    </w:p>
    <w:p>
      <w:pPr>
        <w:spacing w:beforeLines="50" w:afterLines="50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药品质量保证承诺书</w:t>
      </w:r>
    </w:p>
    <w:p>
      <w:pPr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8"/>
          <w:szCs w:val="28"/>
          <w:lang w:eastAsia="zh-CN"/>
        </w:rPr>
        <w:t>成都市第六人民医院</w:t>
      </w:r>
      <w:r>
        <w:rPr>
          <w:rFonts w:hint="eastAsia" w:ascii="仿宋" w:hAnsi="仿宋" w:eastAsia="仿宋" w:cs="Times New Roman"/>
          <w:b/>
          <w:sz w:val="28"/>
          <w:szCs w:val="28"/>
        </w:rPr>
        <w:t>：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企业必须具备《药品生产许可证》或《药品经营许可证》、《营业执照》、</w:t>
      </w:r>
      <w:r>
        <w:rPr>
          <w:rFonts w:ascii="仿宋" w:hAnsi="仿宋" w:eastAsia="仿宋" w:cs="宋体"/>
          <w:sz w:val="24"/>
          <w:szCs w:val="24"/>
        </w:rPr>
        <w:t>GMP</w:t>
      </w:r>
      <w:r>
        <w:rPr>
          <w:rFonts w:hint="eastAsia" w:ascii="仿宋" w:hAnsi="仿宋" w:eastAsia="仿宋" w:cs="宋体"/>
          <w:sz w:val="24"/>
          <w:szCs w:val="24"/>
        </w:rPr>
        <w:t>证书或</w:t>
      </w:r>
      <w:r>
        <w:rPr>
          <w:rFonts w:ascii="仿宋" w:hAnsi="仿宋" w:eastAsia="仿宋" w:cs="宋体"/>
          <w:sz w:val="24"/>
          <w:szCs w:val="24"/>
        </w:rPr>
        <w:t>GSP</w:t>
      </w:r>
      <w:r>
        <w:rPr>
          <w:rFonts w:hint="eastAsia" w:ascii="仿宋" w:hAnsi="仿宋" w:eastAsia="仿宋" w:cs="宋体"/>
          <w:sz w:val="24"/>
          <w:szCs w:val="24"/>
        </w:rPr>
        <w:t>证书并保证在规定的范围内经营。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药品质量符合国家现行规定的质量标准和有关质量要求。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进口药品由经营企业提供《进口药品检验报告书》和《进口药品注册证》，并加盖经营企业质量管理机构鲜章。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药品整件包装箱内附产品合格证，每批药品均附同批号的《药品检验报告书》并加盖生产企业印章。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保证药品的包装、标签及说明书符合有关规定。包装牢固，符合储存和运输要求。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保证药品的储存及在途条件符合药品质量标准规定。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发现药品有质量问题、数量短少、破损等，所造成的损失由企业全部承担。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对近效期药品，企业销售人员应积极协商退、换货事宜。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企业严格按照医院采购计划数量及时配送药品。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紧急情况下，企业接到采购应急药品通知后，原则上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宋体"/>
          <w:sz w:val="24"/>
          <w:szCs w:val="24"/>
        </w:rPr>
        <w:t>小时内将应急药品送达医院药库，并确保所供药品的质量合格。</w:t>
      </w:r>
    </w:p>
    <w:p>
      <w:pPr>
        <w:rPr>
          <w:rFonts w:ascii="仿宋" w:hAnsi="仿宋" w:eastAsia="仿宋" w:cs="Times New Roman"/>
          <w:szCs w:val="24"/>
        </w:rPr>
      </w:pPr>
    </w:p>
    <w:p>
      <w:pPr>
        <w:spacing w:line="500" w:lineRule="exact"/>
        <w:ind w:firstLine="600" w:firstLineChars="25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生产企业（公  章）：                  配送企业（公  章）：</w:t>
      </w:r>
    </w:p>
    <w:p>
      <w:pPr>
        <w:ind w:left="315"/>
        <w:jc w:val="right"/>
        <w:rPr>
          <w:rFonts w:ascii="仿宋" w:hAnsi="仿宋" w:eastAsia="仿宋" w:cs="Times New Roman"/>
          <w:b/>
          <w:sz w:val="24"/>
          <w:szCs w:val="24"/>
        </w:rPr>
      </w:pPr>
    </w:p>
    <w:p>
      <w:pPr>
        <w:ind w:left="315"/>
        <w:jc w:val="right"/>
        <w:rPr>
          <w:rFonts w:ascii="仿宋" w:hAnsi="仿宋" w:eastAsia="仿宋" w:cs="Times New Roman"/>
          <w:b/>
          <w:sz w:val="24"/>
          <w:szCs w:val="24"/>
        </w:rPr>
      </w:pPr>
    </w:p>
    <w:p>
      <w:pPr>
        <w:ind w:right="480"/>
        <w:jc w:val="right"/>
        <w:rPr>
          <w:rFonts w:ascii="仿宋" w:hAnsi="仿宋" w:eastAsia="仿宋" w:cs="Times New Roman"/>
          <w:b/>
          <w:sz w:val="24"/>
          <w:szCs w:val="24"/>
        </w:rPr>
      </w:pPr>
    </w:p>
    <w:p>
      <w:pPr>
        <w:wordWrap w:val="0"/>
        <w:ind w:right="480"/>
        <w:jc w:val="righ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F3E31"/>
    <w:multiLevelType w:val="multilevel"/>
    <w:tmpl w:val="1A7F3E31"/>
    <w:lvl w:ilvl="0" w:tentative="0">
      <w:start w:val="1"/>
      <w:numFmt w:val="japaneseCounting"/>
      <w:lvlText w:val="%1、"/>
      <w:lvlJc w:val="left"/>
      <w:pPr>
        <w:tabs>
          <w:tab w:val="left" w:pos="855"/>
        </w:tabs>
        <w:ind w:left="855" w:hanging="855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1NGI1YmZhM2Q5NTZkODY5ZThlZDJjMGJlYWNkN2IifQ=="/>
  </w:docVars>
  <w:rsids>
    <w:rsidRoot w:val="00EF09D6"/>
    <w:rsid w:val="0007243B"/>
    <w:rsid w:val="001E1F76"/>
    <w:rsid w:val="004B7419"/>
    <w:rsid w:val="004B7445"/>
    <w:rsid w:val="005C6BAB"/>
    <w:rsid w:val="006A3623"/>
    <w:rsid w:val="007327F1"/>
    <w:rsid w:val="007D5CEB"/>
    <w:rsid w:val="009B064D"/>
    <w:rsid w:val="00CB05E7"/>
    <w:rsid w:val="00E11D95"/>
    <w:rsid w:val="00E322B7"/>
    <w:rsid w:val="00E53F13"/>
    <w:rsid w:val="00EB0290"/>
    <w:rsid w:val="00EF09D6"/>
    <w:rsid w:val="00FD3F48"/>
    <w:rsid w:val="3C772365"/>
    <w:rsid w:val="50F66445"/>
    <w:rsid w:val="7EC205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autoRedefine/>
    <w:semiHidden/>
    <w:unhideWhenUsed/>
    <w:qFormat/>
    <w:uiPriority w:val="99"/>
    <w:pPr>
      <w:jc w:val="left"/>
    </w:pPr>
    <w:rPr>
      <w:rFonts w:ascii="等线" w:hAnsi="等线" w:eastAsia="等线" w:cs="Times New Roman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autoRedefine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Char"/>
    <w:basedOn w:val="7"/>
    <w:link w:val="2"/>
    <w:autoRedefine/>
    <w:semiHidden/>
    <w:qFormat/>
    <w:uiPriority w:val="99"/>
    <w:rPr>
      <w:rFonts w:ascii="等线" w:hAnsi="等线" w:eastAsia="等线" w:cs="Times New Roman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511</Words>
  <Characters>515</Characters>
  <Lines>3</Lines>
  <Paragraphs>1</Paragraphs>
  <TotalTime>7</TotalTime>
  <ScaleCrop>false</ScaleCrop>
  <LinksUpToDate>false</LinksUpToDate>
  <CharactersWithSpaces>542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2019-11-25T09:10:00Z</dcterms:created>
  <dc:creator>xmin</dc:creator>
  <cp:lastModifiedBy>微信用户</cp:lastModifiedBy>
  <dcterms:modified xsi:type="dcterms:W3CDTF">2024-04-08T06:35:13Z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B1233CFC4EE34BD29C9FE07885111648</vt:lpwstr>
  </property>
</Properties>
</file>