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00" w:rsidRDefault="00AC1491">
      <w:pPr>
        <w:widowControl w:val="0"/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1.5pt;margin-top:-32.9pt;width:442.4pt;height:88.05pt;z-index:251658240;mso-position-horizontal-relative:page;mso-position-vertical-relative:margin" filled="f" stroked="f">
            <v:textbox style="mso-next-textbox:#_x0000_s1031" inset="0,0,0,0">
              <w:txbxContent>
                <w:p w:rsidR="00117240" w:rsidRPr="002A68DC" w:rsidRDefault="00117240" w:rsidP="00117240">
                  <w:pPr>
                    <w:pStyle w:val="a8"/>
                    <w:jc w:val="distribute"/>
                    <w:rPr>
                      <w:b w:val="0"/>
                      <w:w w:val="48"/>
                      <w:szCs w:val="110"/>
                    </w:rPr>
                  </w:pPr>
                  <w:r>
                    <w:rPr>
                      <w:rFonts w:hint="eastAsia"/>
                      <w:b w:val="0"/>
                      <w:w w:val="48"/>
                      <w:szCs w:val="110"/>
                    </w:rPr>
                    <w:t>成都市成华区卫生和计划生育局</w:t>
                  </w:r>
                </w:p>
              </w:txbxContent>
            </v:textbox>
            <w10:wrap anchorx="page" anchory="margin"/>
          </v:shape>
        </w:pict>
      </w:r>
    </w:p>
    <w:p w:rsidR="00F67000" w:rsidRDefault="00F67000">
      <w:pPr>
        <w:widowControl w:val="0"/>
        <w:snapToGrid w:val="0"/>
      </w:pPr>
    </w:p>
    <w:p w:rsidR="00117240" w:rsidRDefault="00AC1491">
      <w:pPr>
        <w:widowControl w:val="0"/>
        <w:snapToGrid w:val="0"/>
      </w:pPr>
      <w:r>
        <w:rPr>
          <w:noProof/>
        </w:rPr>
        <w:pict>
          <v:line id="_x0000_s1033" style="position:absolute;left:0;text-align:left;z-index:251660288;mso-position-horizontal-relative:page;mso-position-vertical-relative:margin" from="79.65pt,61.85pt" to="521.85pt,61.9pt" strokecolor="red" strokeweight="1.6pt">
            <o:callout v:ext="edit" on="t" lengthspecified="t"/>
            <w10:wrap anchorx="page" anchory="margin"/>
          </v:line>
        </w:pict>
      </w:r>
      <w:r>
        <w:rPr>
          <w:noProof/>
        </w:rPr>
        <w:pict>
          <v:line id="_x0000_s1032" style="position:absolute;left:0;text-align:left;z-index:251659264;mso-position-horizontal-relative:page;mso-position-vertical-relative:margin" from="79.65pt,59.6pt" to="521.85pt,59.65pt" strokecolor="red" strokeweight="1.6pt">
            <o:callout v:ext="edit" on="t" lengthspecified="t"/>
            <w10:wrap anchorx="page" anchory="margin"/>
          </v:line>
        </w:pict>
      </w:r>
    </w:p>
    <w:p w:rsidR="00117240" w:rsidRDefault="00117240">
      <w:pPr>
        <w:widowControl w:val="0"/>
        <w:snapToGrid w:val="0"/>
      </w:pPr>
    </w:p>
    <w:p w:rsidR="00F67000" w:rsidRPr="008174C8" w:rsidRDefault="00C30BD5">
      <w:pPr>
        <w:widowControl w:val="0"/>
        <w:snapToGrid w:val="0"/>
        <w:spacing w:line="700" w:lineRule="exact"/>
        <w:jc w:val="center"/>
        <w:rPr>
          <w:rFonts w:ascii="方正小标宋简体" w:eastAsia="方正小标宋简体" w:hAnsi="方正小标宋_GBK" w:hint="eastAsia"/>
          <w:sz w:val="44"/>
          <w:szCs w:val="44"/>
        </w:rPr>
      </w:pPr>
      <w:r w:rsidRPr="008174C8">
        <w:rPr>
          <w:rFonts w:ascii="方正小标宋简体" w:eastAsia="方正小标宋简体" w:hAnsi="方正小标宋_GBK" w:hint="eastAsia"/>
          <w:sz w:val="44"/>
          <w:szCs w:val="44"/>
        </w:rPr>
        <w:t>关于举办医院感染管理培训的通知</w:t>
      </w:r>
    </w:p>
    <w:p w:rsidR="00117240" w:rsidRDefault="00117240" w:rsidP="00117240">
      <w:pPr>
        <w:widowControl w:val="0"/>
        <w:snapToGrid w:val="0"/>
        <w:spacing w:line="400" w:lineRule="exact"/>
        <w:jc w:val="center"/>
      </w:pPr>
    </w:p>
    <w:p w:rsidR="00F67000" w:rsidRDefault="00AE598F">
      <w:pPr>
        <w:widowControl w:val="0"/>
        <w:snapToGrid w:val="0"/>
        <w:jc w:val="left"/>
        <w:rPr>
          <w:rFonts w:ascii="仿宋_GB2312" w:hAnsi="方正小标宋_GBK"/>
          <w:szCs w:val="32"/>
        </w:rPr>
      </w:pPr>
      <w:r>
        <w:rPr>
          <w:rFonts w:ascii="仿宋_GB2312" w:hAnsi="方正小标宋_GBK" w:hint="eastAsia"/>
          <w:szCs w:val="32"/>
        </w:rPr>
        <w:t>局注册各级医院，社区卫生服务中心</w:t>
      </w:r>
      <w:r w:rsidR="00C30BD5">
        <w:rPr>
          <w:rFonts w:ascii="仿宋_GB2312" w:hAnsi="方正小标宋_GBK" w:hint="eastAsia"/>
          <w:szCs w:val="32"/>
        </w:rPr>
        <w:t>：</w:t>
      </w:r>
    </w:p>
    <w:p w:rsidR="00F67000" w:rsidRDefault="00C30BD5">
      <w:pPr>
        <w:widowControl w:val="0"/>
        <w:snapToGrid w:val="0"/>
        <w:ind w:firstLineChars="200" w:firstLine="640"/>
      </w:pPr>
      <w:r>
        <w:rPr>
          <w:rFonts w:hint="eastAsia"/>
        </w:rPr>
        <w:t>为进一步加强</w:t>
      </w:r>
      <w:r w:rsidR="004636C2">
        <w:rPr>
          <w:rFonts w:hint="eastAsia"/>
        </w:rPr>
        <w:t>医疗机构医院感染管理队伍</w:t>
      </w:r>
      <w:r>
        <w:rPr>
          <w:rFonts w:hint="eastAsia"/>
        </w:rPr>
        <w:t>建设，提高管理人员的业务素质和管理水平。</w:t>
      </w:r>
      <w:r w:rsidR="00AB6F56">
        <w:rPr>
          <w:rFonts w:hint="eastAsia"/>
        </w:rPr>
        <w:t>我局委托成华区院</w:t>
      </w:r>
      <w:proofErr w:type="gramStart"/>
      <w:r w:rsidR="00AB6F56">
        <w:rPr>
          <w:rFonts w:hint="eastAsia"/>
        </w:rPr>
        <w:t>感管理</w:t>
      </w:r>
      <w:proofErr w:type="gramEnd"/>
      <w:r w:rsidR="00AB6F56">
        <w:rPr>
          <w:rFonts w:hint="eastAsia"/>
        </w:rPr>
        <w:t>质控中心于近日</w:t>
      </w:r>
      <w:r>
        <w:rPr>
          <w:rFonts w:hint="eastAsia"/>
        </w:rPr>
        <w:t>举办医院感染管理培训，现将有关事宜通知如下：</w:t>
      </w:r>
    </w:p>
    <w:p w:rsidR="00F67000" w:rsidRDefault="00C30BD5">
      <w:pPr>
        <w:widowControl w:val="0"/>
        <w:snapToGrid w:val="0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一、会议时间、地点</w:t>
      </w:r>
    </w:p>
    <w:p w:rsidR="00F67000" w:rsidRDefault="00C30BD5">
      <w:pPr>
        <w:widowControl w:val="0"/>
        <w:snapToGrid w:val="0"/>
        <w:ind w:firstLineChars="200" w:firstLine="640"/>
      </w:pPr>
      <w:r>
        <w:rPr>
          <w:rFonts w:hint="eastAsia"/>
        </w:rPr>
        <w:t>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F67000" w:rsidRDefault="00C30BD5">
      <w:pPr>
        <w:widowControl w:val="0"/>
        <w:snapToGrid w:val="0"/>
        <w:ind w:firstLineChars="200" w:firstLine="640"/>
      </w:pPr>
      <w:r>
        <w:rPr>
          <w:rFonts w:hint="eastAsia"/>
        </w:rPr>
        <w:t>时间：</w:t>
      </w:r>
      <w:r>
        <w:rPr>
          <w:rFonts w:hint="eastAsia"/>
        </w:rPr>
        <w:t>14:15--14:25</w:t>
      </w:r>
      <w:r>
        <w:rPr>
          <w:rFonts w:hint="eastAsia"/>
        </w:rPr>
        <w:t>签到，</w:t>
      </w:r>
      <w:r>
        <w:rPr>
          <w:rFonts w:hint="eastAsia"/>
        </w:rPr>
        <w:t>14:30 --17:30</w:t>
      </w:r>
      <w:r>
        <w:rPr>
          <w:rFonts w:hint="eastAsia"/>
        </w:rPr>
        <w:t>培训。</w:t>
      </w:r>
    </w:p>
    <w:p w:rsidR="00F67000" w:rsidRDefault="00C30BD5">
      <w:pPr>
        <w:widowControl w:val="0"/>
        <w:snapToGrid w:val="0"/>
        <w:ind w:firstLineChars="200" w:firstLine="640"/>
      </w:pPr>
      <w:r>
        <w:rPr>
          <w:rFonts w:hint="eastAsia"/>
        </w:rPr>
        <w:t>地点：攀钢集团成都医院学术厅（食堂楼上）</w:t>
      </w:r>
    </w:p>
    <w:p w:rsidR="00F67000" w:rsidRDefault="00C30BD5">
      <w:pPr>
        <w:widowControl w:val="0"/>
        <w:snapToGrid w:val="0"/>
        <w:ind w:firstLineChars="200" w:firstLine="640"/>
      </w:pPr>
      <w:r>
        <w:rPr>
          <w:rFonts w:hint="eastAsia"/>
        </w:rPr>
        <w:t>地址：成华区双华南路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F67000" w:rsidRDefault="00C30BD5">
      <w:pPr>
        <w:widowControl w:val="0"/>
        <w:snapToGrid w:val="0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二、参会人员</w:t>
      </w:r>
    </w:p>
    <w:p w:rsidR="00F67000" w:rsidRDefault="00C30BD5">
      <w:pPr>
        <w:widowControl w:val="0"/>
        <w:snapToGrid w:val="0"/>
        <w:ind w:firstLineChars="200" w:firstLine="640"/>
      </w:pPr>
      <w:r>
        <w:rPr>
          <w:rFonts w:hint="eastAsia"/>
        </w:rPr>
        <w:t>成华区</w:t>
      </w:r>
      <w:r w:rsidR="004636C2">
        <w:rPr>
          <w:rFonts w:hint="eastAsia"/>
        </w:rPr>
        <w:t>相关</w:t>
      </w:r>
      <w:r>
        <w:rPr>
          <w:rFonts w:hint="eastAsia"/>
        </w:rPr>
        <w:t>医疗机构</w:t>
      </w:r>
      <w:proofErr w:type="gramStart"/>
      <w:r>
        <w:rPr>
          <w:rFonts w:hint="eastAsia"/>
        </w:rPr>
        <w:t>院感专</w:t>
      </w:r>
      <w:proofErr w:type="gramEnd"/>
      <w:r>
        <w:rPr>
          <w:rFonts w:hint="eastAsia"/>
        </w:rPr>
        <w:t>兼职人员。</w:t>
      </w:r>
    </w:p>
    <w:p w:rsidR="00F67000" w:rsidRDefault="00C30BD5">
      <w:pPr>
        <w:widowControl w:val="0"/>
        <w:numPr>
          <w:ilvl w:val="0"/>
          <w:numId w:val="1"/>
        </w:numPr>
        <w:snapToGrid w:val="0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培训内容</w:t>
      </w:r>
    </w:p>
    <w:tbl>
      <w:tblPr>
        <w:tblStyle w:val="a7"/>
        <w:tblW w:w="8745" w:type="dxa"/>
        <w:tblInd w:w="183" w:type="dxa"/>
        <w:tblLayout w:type="fixed"/>
        <w:tblLook w:val="04A0"/>
      </w:tblPr>
      <w:tblGrid>
        <w:gridCol w:w="2850"/>
        <w:gridCol w:w="3690"/>
        <w:gridCol w:w="2205"/>
      </w:tblGrid>
      <w:tr w:rsidR="00F67000">
        <w:trPr>
          <w:trHeight w:val="449"/>
        </w:trPr>
        <w:tc>
          <w:tcPr>
            <w:tcW w:w="2850" w:type="dxa"/>
          </w:tcPr>
          <w:p w:rsidR="00F67000" w:rsidRDefault="00C30BD5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690" w:type="dxa"/>
          </w:tcPr>
          <w:p w:rsidR="00F67000" w:rsidRDefault="00C30BD5">
            <w:pPr>
              <w:snapToGrid w:val="0"/>
              <w:spacing w:line="240" w:lineRule="auto"/>
              <w:ind w:firstLineChars="500" w:firstLine="14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2205" w:type="dxa"/>
          </w:tcPr>
          <w:p w:rsidR="00F67000" w:rsidRDefault="00C30BD5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讲者</w:t>
            </w:r>
          </w:p>
        </w:tc>
      </w:tr>
      <w:tr w:rsidR="00F67000" w:rsidTr="00117240">
        <w:tc>
          <w:tcPr>
            <w:tcW w:w="2850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14:30-15:20</w:t>
            </w:r>
          </w:p>
        </w:tc>
        <w:tc>
          <w:tcPr>
            <w:tcW w:w="3690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医院感染诊断标准</w:t>
            </w:r>
          </w:p>
        </w:tc>
        <w:tc>
          <w:tcPr>
            <w:tcW w:w="2205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王嘉川</w:t>
            </w:r>
            <w:proofErr w:type="gramEnd"/>
          </w:p>
        </w:tc>
      </w:tr>
      <w:tr w:rsidR="00F67000" w:rsidTr="00117240">
        <w:tc>
          <w:tcPr>
            <w:tcW w:w="2850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15:30-16:20</w:t>
            </w:r>
          </w:p>
        </w:tc>
        <w:tc>
          <w:tcPr>
            <w:tcW w:w="3690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如何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培养院感意识</w:t>
            </w:r>
            <w:proofErr w:type="gramEnd"/>
          </w:p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反馈院感专项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检查情况</w:t>
            </w:r>
          </w:p>
        </w:tc>
        <w:tc>
          <w:tcPr>
            <w:tcW w:w="2205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陈川蓉</w:t>
            </w:r>
            <w:proofErr w:type="gramEnd"/>
          </w:p>
        </w:tc>
      </w:tr>
      <w:tr w:rsidR="00F67000" w:rsidTr="00117240">
        <w:tc>
          <w:tcPr>
            <w:tcW w:w="2850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16:30-17:20</w:t>
            </w:r>
          </w:p>
        </w:tc>
        <w:tc>
          <w:tcPr>
            <w:tcW w:w="3690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隔离技术与职业安全</w:t>
            </w:r>
          </w:p>
        </w:tc>
        <w:tc>
          <w:tcPr>
            <w:tcW w:w="2205" w:type="dxa"/>
            <w:vAlign w:val="center"/>
          </w:tcPr>
          <w:p w:rsidR="00F67000" w:rsidRDefault="00C30BD5" w:rsidP="00117240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杜勇英</w:t>
            </w:r>
            <w:proofErr w:type="gramEnd"/>
          </w:p>
        </w:tc>
      </w:tr>
    </w:tbl>
    <w:p w:rsidR="004B72F7" w:rsidRDefault="004B72F7" w:rsidP="008A4313">
      <w:pPr>
        <w:widowControl w:val="0"/>
        <w:snapToGrid w:val="0"/>
        <w:ind w:firstLineChars="200" w:firstLine="640"/>
        <w:rPr>
          <w:rFonts w:hint="eastAsia"/>
        </w:rPr>
      </w:pPr>
    </w:p>
    <w:p w:rsidR="00F67000" w:rsidRDefault="00F15CFE" w:rsidP="008A4313">
      <w:pPr>
        <w:widowControl w:val="0"/>
        <w:snapToGrid w:val="0"/>
        <w:ind w:firstLineChars="200" w:firstLine="640"/>
      </w:pPr>
      <w:r>
        <w:rPr>
          <w:rFonts w:hint="eastAsia"/>
        </w:rPr>
        <w:t>请相关人员按时参会，</w:t>
      </w:r>
      <w:r w:rsidR="008A4313">
        <w:rPr>
          <w:rFonts w:hint="eastAsia"/>
        </w:rPr>
        <w:t>每个单位限</w:t>
      </w:r>
      <w:r w:rsidR="008A4313">
        <w:rPr>
          <w:rFonts w:hint="eastAsia"/>
        </w:rPr>
        <w:t>2</w:t>
      </w:r>
      <w:r w:rsidR="008A4313">
        <w:rPr>
          <w:rFonts w:hint="eastAsia"/>
        </w:rPr>
        <w:t>名人员。</w:t>
      </w:r>
      <w:r>
        <w:rPr>
          <w:rFonts w:hint="eastAsia"/>
        </w:rPr>
        <w:t>无特殊情况，</w:t>
      </w:r>
      <w:r>
        <w:rPr>
          <w:rFonts w:hint="eastAsia"/>
        </w:rPr>
        <w:lastRenderedPageBreak/>
        <w:t>不得请假。</w:t>
      </w:r>
      <w:r w:rsidR="00C30BD5">
        <w:rPr>
          <w:rFonts w:hint="eastAsia"/>
        </w:rPr>
        <w:t>培训期间</w:t>
      </w:r>
      <w:r w:rsidR="00DE19C6">
        <w:rPr>
          <w:rFonts w:hint="eastAsia"/>
        </w:rPr>
        <w:t>，请将</w:t>
      </w:r>
      <w:r w:rsidR="00C30BD5">
        <w:rPr>
          <w:rFonts w:hint="eastAsia"/>
        </w:rPr>
        <w:t>手机调为静音模式。</w:t>
      </w:r>
    </w:p>
    <w:p w:rsidR="00DE19C6" w:rsidRDefault="00DE19C6">
      <w:pPr>
        <w:widowControl w:val="0"/>
        <w:snapToGrid w:val="0"/>
        <w:ind w:firstLineChars="200" w:firstLine="640"/>
        <w:rPr>
          <w:rFonts w:ascii="仿宋_GB2312" w:hAnsi="仿宋_GB2312" w:cs="仿宋_GB2312" w:hint="eastAsia"/>
        </w:rPr>
      </w:pPr>
    </w:p>
    <w:p w:rsidR="00F67000" w:rsidRDefault="00DE19C6">
      <w:pPr>
        <w:widowControl w:val="0"/>
        <w:snapToGrid w:val="0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联系人：</w:t>
      </w:r>
      <w:r w:rsidR="00C30BD5">
        <w:rPr>
          <w:rFonts w:ascii="仿宋_GB2312" w:hAnsi="仿宋_GB2312" w:cs="仿宋_GB2312" w:hint="eastAsia"/>
        </w:rPr>
        <w:t xml:space="preserve">成华区院感质控中心  </w:t>
      </w:r>
      <w:proofErr w:type="gramStart"/>
      <w:r w:rsidR="00C30BD5">
        <w:rPr>
          <w:rFonts w:ascii="仿宋_GB2312" w:hAnsi="仿宋_GB2312" w:cs="仿宋_GB2312" w:hint="eastAsia"/>
        </w:rPr>
        <w:t>陈川蓉</w:t>
      </w:r>
      <w:proofErr w:type="gramEnd"/>
      <w:r w:rsidR="00C30BD5">
        <w:rPr>
          <w:rFonts w:ascii="仿宋_GB2312" w:hAnsi="仿宋_GB2312" w:cs="仿宋_GB2312" w:hint="eastAsia"/>
        </w:rPr>
        <w:t xml:space="preserve">  电话：13982093774</w:t>
      </w:r>
    </w:p>
    <w:p w:rsidR="00F67000" w:rsidRDefault="00C30BD5">
      <w:pPr>
        <w:widowControl w:val="0"/>
        <w:snapToGrid w:val="0"/>
        <w:spacing w:line="240" w:lineRule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</w:p>
    <w:p w:rsidR="00F67000" w:rsidRDefault="00F67000">
      <w:pPr>
        <w:widowControl w:val="0"/>
        <w:snapToGrid w:val="0"/>
        <w:ind w:firstLineChars="1300" w:firstLine="4160"/>
      </w:pPr>
    </w:p>
    <w:p w:rsidR="00F67000" w:rsidRDefault="00F67000">
      <w:pPr>
        <w:widowControl w:val="0"/>
        <w:snapToGrid w:val="0"/>
        <w:ind w:firstLineChars="1300" w:firstLine="4160"/>
      </w:pPr>
    </w:p>
    <w:p w:rsidR="00F67000" w:rsidRDefault="00DC100F" w:rsidP="00DC100F">
      <w:pPr>
        <w:widowControl w:val="0"/>
        <w:snapToGrid w:val="0"/>
        <w:ind w:firstLineChars="1300" w:firstLine="4160"/>
      </w:pPr>
      <w:bookmarkStart w:id="0" w:name="_GoBack"/>
      <w:bookmarkEnd w:id="0"/>
      <w:r>
        <w:rPr>
          <w:rFonts w:hint="eastAsia"/>
        </w:rPr>
        <w:t>成都市</w:t>
      </w:r>
      <w:r w:rsidR="00C30BD5">
        <w:rPr>
          <w:rFonts w:hint="eastAsia"/>
        </w:rPr>
        <w:t>成华区</w:t>
      </w:r>
      <w:r>
        <w:rPr>
          <w:rFonts w:hint="eastAsia"/>
        </w:rPr>
        <w:t>卫生和计划生育局</w:t>
      </w:r>
    </w:p>
    <w:p w:rsidR="00F67000" w:rsidRDefault="00C30BD5">
      <w:pPr>
        <w:widowControl w:val="0"/>
        <w:snapToGrid w:val="0"/>
        <w:ind w:rightChars="163" w:right="522" w:firstLineChars="1700" w:firstLine="544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F67000" w:rsidRDefault="00F67000">
      <w:pPr>
        <w:widowControl w:val="0"/>
        <w:snapToGrid w:val="0"/>
        <w:rPr>
          <w:rFonts w:ascii="黑体" w:eastAsia="黑体"/>
          <w:b/>
        </w:rPr>
      </w:pPr>
    </w:p>
    <w:sectPr w:rsidR="00F67000" w:rsidSect="00F67000">
      <w:footerReference w:type="even" r:id="rId8"/>
      <w:footerReference w:type="default" r:id="rId9"/>
      <w:pgSz w:w="11906" w:h="16838"/>
      <w:pgMar w:top="2098" w:right="1474" w:bottom="1134" w:left="1588" w:header="851" w:footer="1588" w:gutter="0"/>
      <w:pgNumType w:start="1"/>
      <w:cols w:space="720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46" w:rsidRDefault="00833C46" w:rsidP="00F67000">
      <w:pPr>
        <w:spacing w:line="240" w:lineRule="auto"/>
      </w:pPr>
      <w:r>
        <w:separator/>
      </w:r>
    </w:p>
  </w:endnote>
  <w:endnote w:type="continuationSeparator" w:id="0">
    <w:p w:rsidR="00833C46" w:rsidRDefault="00833C46" w:rsidP="00F67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00" w:rsidRDefault="00AC149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C30B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7000" w:rsidRDefault="00F6700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00" w:rsidRDefault="00C30BD5">
    <w:pPr>
      <w:pStyle w:val="a4"/>
      <w:framePr w:wrap="around" w:vAnchor="text" w:hAnchor="margin" w:xAlign="outside" w:y="1"/>
      <w:rPr>
        <w:rStyle w:val="a6"/>
        <w:sz w:val="28"/>
      </w:rPr>
    </w:pPr>
    <w:r>
      <w:rPr>
        <w:rStyle w:val="a6"/>
        <w:rFonts w:ascii="仿宋_GB2312"/>
        <w:color w:val="FFFFFF"/>
        <w:sz w:val="28"/>
      </w:rPr>
      <w:t>—</w:t>
    </w:r>
    <w:r>
      <w:rPr>
        <w:rStyle w:val="a6"/>
        <w:rFonts w:ascii="仿宋_GB2312"/>
        <w:sz w:val="28"/>
      </w:rPr>
      <w:t>—</w:t>
    </w:r>
    <w:r>
      <w:rPr>
        <w:rStyle w:val="a6"/>
        <w:rFonts w:ascii="仿宋_GB2312"/>
        <w:sz w:val="28"/>
      </w:rPr>
      <w:t xml:space="preserve"> </w:t>
    </w:r>
    <w:r w:rsidR="00AC1491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AC1491">
      <w:rPr>
        <w:rStyle w:val="a6"/>
        <w:sz w:val="28"/>
      </w:rPr>
      <w:fldChar w:fldCharType="separate"/>
    </w:r>
    <w:r w:rsidR="004B72F7">
      <w:rPr>
        <w:rStyle w:val="a6"/>
        <w:noProof/>
        <w:sz w:val="28"/>
      </w:rPr>
      <w:t>2</w:t>
    </w:r>
    <w:r w:rsidR="00AC1491">
      <w:rPr>
        <w:rStyle w:val="a6"/>
        <w:sz w:val="28"/>
      </w:rPr>
      <w:fldChar w:fldCharType="end"/>
    </w:r>
    <w:r>
      <w:rPr>
        <w:rStyle w:val="a6"/>
        <w:rFonts w:ascii="仿宋_GB2312"/>
        <w:sz w:val="28"/>
      </w:rPr>
      <w:t xml:space="preserve"> </w:t>
    </w:r>
    <w:r>
      <w:rPr>
        <w:rStyle w:val="a6"/>
        <w:rFonts w:ascii="仿宋_GB2312"/>
        <w:sz w:val="28"/>
      </w:rPr>
      <w:t>—</w:t>
    </w:r>
    <w:r>
      <w:rPr>
        <w:rStyle w:val="a6"/>
        <w:rFonts w:ascii="仿宋_GB2312"/>
        <w:color w:val="FFFFFF"/>
        <w:sz w:val="28"/>
      </w:rPr>
      <w:t>—</w:t>
    </w:r>
  </w:p>
  <w:p w:rsidR="00F67000" w:rsidRDefault="00F67000">
    <w:pPr>
      <w:pStyle w:val="a4"/>
      <w:ind w:right="360" w:firstLine="360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46" w:rsidRDefault="00833C46" w:rsidP="00F67000">
      <w:pPr>
        <w:spacing w:line="240" w:lineRule="auto"/>
      </w:pPr>
      <w:r>
        <w:separator/>
      </w:r>
    </w:p>
  </w:footnote>
  <w:footnote w:type="continuationSeparator" w:id="0">
    <w:p w:rsidR="00833C46" w:rsidRDefault="00833C46" w:rsidP="00F670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D388"/>
    <w:multiLevelType w:val="singleLevel"/>
    <w:tmpl w:val="09DCD3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A11"/>
    <w:rsid w:val="00074ED8"/>
    <w:rsid w:val="00090DD6"/>
    <w:rsid w:val="00091C93"/>
    <w:rsid w:val="000B0631"/>
    <w:rsid w:val="000D67E2"/>
    <w:rsid w:val="00105F0F"/>
    <w:rsid w:val="00117240"/>
    <w:rsid w:val="001421E0"/>
    <w:rsid w:val="00171454"/>
    <w:rsid w:val="00171BBC"/>
    <w:rsid w:val="00172A27"/>
    <w:rsid w:val="001B7A9E"/>
    <w:rsid w:val="00217BEE"/>
    <w:rsid w:val="00222BBC"/>
    <w:rsid w:val="002245DF"/>
    <w:rsid w:val="002315A5"/>
    <w:rsid w:val="00237C40"/>
    <w:rsid w:val="0029107D"/>
    <w:rsid w:val="002B6006"/>
    <w:rsid w:val="002C7470"/>
    <w:rsid w:val="002D13CC"/>
    <w:rsid w:val="002D6CBD"/>
    <w:rsid w:val="0031562F"/>
    <w:rsid w:val="00374A23"/>
    <w:rsid w:val="003A6AB8"/>
    <w:rsid w:val="003C7950"/>
    <w:rsid w:val="003F161C"/>
    <w:rsid w:val="003F3831"/>
    <w:rsid w:val="0040168A"/>
    <w:rsid w:val="004636C2"/>
    <w:rsid w:val="004B72F7"/>
    <w:rsid w:val="004F0043"/>
    <w:rsid w:val="005264D3"/>
    <w:rsid w:val="00537255"/>
    <w:rsid w:val="00547816"/>
    <w:rsid w:val="00560483"/>
    <w:rsid w:val="0056308A"/>
    <w:rsid w:val="00566DAD"/>
    <w:rsid w:val="005738F6"/>
    <w:rsid w:val="005842F6"/>
    <w:rsid w:val="005852E8"/>
    <w:rsid w:val="005E692A"/>
    <w:rsid w:val="006308F6"/>
    <w:rsid w:val="006339B7"/>
    <w:rsid w:val="00652AAB"/>
    <w:rsid w:val="006568DC"/>
    <w:rsid w:val="006673A8"/>
    <w:rsid w:val="006B2501"/>
    <w:rsid w:val="006F1843"/>
    <w:rsid w:val="00724B4A"/>
    <w:rsid w:val="00777F7E"/>
    <w:rsid w:val="00783264"/>
    <w:rsid w:val="008174C8"/>
    <w:rsid w:val="0082046D"/>
    <w:rsid w:val="008328C7"/>
    <w:rsid w:val="00833C46"/>
    <w:rsid w:val="00847885"/>
    <w:rsid w:val="00860ECA"/>
    <w:rsid w:val="008A4313"/>
    <w:rsid w:val="008C70F6"/>
    <w:rsid w:val="00916EDF"/>
    <w:rsid w:val="0093011F"/>
    <w:rsid w:val="00931994"/>
    <w:rsid w:val="00975B9A"/>
    <w:rsid w:val="009E381E"/>
    <w:rsid w:val="009F1688"/>
    <w:rsid w:val="00A13393"/>
    <w:rsid w:val="00A63EED"/>
    <w:rsid w:val="00A731A8"/>
    <w:rsid w:val="00A95F49"/>
    <w:rsid w:val="00AB38E4"/>
    <w:rsid w:val="00AB4ECA"/>
    <w:rsid w:val="00AB54FC"/>
    <w:rsid w:val="00AB6F56"/>
    <w:rsid w:val="00AC1491"/>
    <w:rsid w:val="00AC4DD2"/>
    <w:rsid w:val="00AE598F"/>
    <w:rsid w:val="00B02250"/>
    <w:rsid w:val="00B23342"/>
    <w:rsid w:val="00B23726"/>
    <w:rsid w:val="00B808B1"/>
    <w:rsid w:val="00B8356D"/>
    <w:rsid w:val="00BE698A"/>
    <w:rsid w:val="00C1710E"/>
    <w:rsid w:val="00C30BD5"/>
    <w:rsid w:val="00C74715"/>
    <w:rsid w:val="00C76A6B"/>
    <w:rsid w:val="00CF4DB1"/>
    <w:rsid w:val="00D104E3"/>
    <w:rsid w:val="00D16F59"/>
    <w:rsid w:val="00DC100F"/>
    <w:rsid w:val="00DD57C8"/>
    <w:rsid w:val="00DE1547"/>
    <w:rsid w:val="00DE19C6"/>
    <w:rsid w:val="00DE6D34"/>
    <w:rsid w:val="00E50BDE"/>
    <w:rsid w:val="00EF3DCC"/>
    <w:rsid w:val="00F01421"/>
    <w:rsid w:val="00F15CFE"/>
    <w:rsid w:val="00F67000"/>
    <w:rsid w:val="016F2C5A"/>
    <w:rsid w:val="04B963B1"/>
    <w:rsid w:val="061B0F75"/>
    <w:rsid w:val="07FE6829"/>
    <w:rsid w:val="089B6658"/>
    <w:rsid w:val="0A0F2E73"/>
    <w:rsid w:val="0CC8078C"/>
    <w:rsid w:val="0E4D7528"/>
    <w:rsid w:val="0F304AF0"/>
    <w:rsid w:val="0F542E51"/>
    <w:rsid w:val="103F7786"/>
    <w:rsid w:val="127014CE"/>
    <w:rsid w:val="139260FB"/>
    <w:rsid w:val="16A75035"/>
    <w:rsid w:val="17B3799D"/>
    <w:rsid w:val="18285166"/>
    <w:rsid w:val="18FC2961"/>
    <w:rsid w:val="1A2B18F6"/>
    <w:rsid w:val="1BB11230"/>
    <w:rsid w:val="1C535684"/>
    <w:rsid w:val="1D7044CE"/>
    <w:rsid w:val="1ECD7FBC"/>
    <w:rsid w:val="206B393D"/>
    <w:rsid w:val="20C70E1F"/>
    <w:rsid w:val="22EC5C39"/>
    <w:rsid w:val="24826C7A"/>
    <w:rsid w:val="25001FA0"/>
    <w:rsid w:val="25494888"/>
    <w:rsid w:val="25712E26"/>
    <w:rsid w:val="259E4173"/>
    <w:rsid w:val="267817C2"/>
    <w:rsid w:val="274C16EA"/>
    <w:rsid w:val="27503CAA"/>
    <w:rsid w:val="275B5803"/>
    <w:rsid w:val="28181ABC"/>
    <w:rsid w:val="2B297EF8"/>
    <w:rsid w:val="2C9F53AD"/>
    <w:rsid w:val="2DAA53FE"/>
    <w:rsid w:val="2FE92E4E"/>
    <w:rsid w:val="3032639D"/>
    <w:rsid w:val="30A8751C"/>
    <w:rsid w:val="30F71C32"/>
    <w:rsid w:val="31160D1D"/>
    <w:rsid w:val="318E1CD1"/>
    <w:rsid w:val="32EC5913"/>
    <w:rsid w:val="32FD653F"/>
    <w:rsid w:val="3B0A0C68"/>
    <w:rsid w:val="3B231137"/>
    <w:rsid w:val="3B711594"/>
    <w:rsid w:val="3C3B08E3"/>
    <w:rsid w:val="3FA429A8"/>
    <w:rsid w:val="406B6EEE"/>
    <w:rsid w:val="451978B7"/>
    <w:rsid w:val="452E1089"/>
    <w:rsid w:val="47236875"/>
    <w:rsid w:val="491E0BD5"/>
    <w:rsid w:val="4A244938"/>
    <w:rsid w:val="4A752AC9"/>
    <w:rsid w:val="4AFE5CF3"/>
    <w:rsid w:val="4B5743B2"/>
    <w:rsid w:val="502B006C"/>
    <w:rsid w:val="522A03F8"/>
    <w:rsid w:val="52E83BCF"/>
    <w:rsid w:val="548D451B"/>
    <w:rsid w:val="54AD02A5"/>
    <w:rsid w:val="565F65A2"/>
    <w:rsid w:val="56AD6543"/>
    <w:rsid w:val="57167170"/>
    <w:rsid w:val="583B7095"/>
    <w:rsid w:val="5D8B18C6"/>
    <w:rsid w:val="5EBC2922"/>
    <w:rsid w:val="5ED96110"/>
    <w:rsid w:val="5F2A4978"/>
    <w:rsid w:val="63130DE8"/>
    <w:rsid w:val="6397737D"/>
    <w:rsid w:val="63D66216"/>
    <w:rsid w:val="6590271F"/>
    <w:rsid w:val="659B6DEB"/>
    <w:rsid w:val="6B7C38E9"/>
    <w:rsid w:val="6BBB780B"/>
    <w:rsid w:val="6EAC36E5"/>
    <w:rsid w:val="71097598"/>
    <w:rsid w:val="71357F7A"/>
    <w:rsid w:val="731703A8"/>
    <w:rsid w:val="73B72B55"/>
    <w:rsid w:val="74711A32"/>
    <w:rsid w:val="74C52DB1"/>
    <w:rsid w:val="752527F1"/>
    <w:rsid w:val="78D4055C"/>
    <w:rsid w:val="7BCE178A"/>
    <w:rsid w:val="7D495C6D"/>
    <w:rsid w:val="7D4E0090"/>
    <w:rsid w:val="7DF1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uiPriority="99" w:unhideWhenUsed="0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semiHidden="0" w:uiPriority="99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00"/>
    <w:pPr>
      <w:spacing w:line="579" w:lineRule="exact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6700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670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方正仿宋_GBK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6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方正仿宋_GBK"/>
      <w:kern w:val="0"/>
      <w:sz w:val="18"/>
      <w:szCs w:val="18"/>
    </w:rPr>
  </w:style>
  <w:style w:type="character" w:styleId="a6">
    <w:name w:val="page number"/>
    <w:uiPriority w:val="99"/>
    <w:semiHidden/>
    <w:qFormat/>
    <w:rsid w:val="00F67000"/>
    <w:rPr>
      <w:rFonts w:cs="Times New Roman"/>
    </w:rPr>
  </w:style>
  <w:style w:type="table" w:styleId="a7">
    <w:name w:val="Table Grid"/>
    <w:basedOn w:val="a1"/>
    <w:locked/>
    <w:rsid w:val="00F670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locked/>
    <w:rsid w:val="00F67000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67000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67000"/>
    <w:rPr>
      <w:rFonts w:ascii="Times New Roman" w:eastAsia="仿宋_GB2312" w:hAnsi="Times New Roman"/>
      <w:kern w:val="2"/>
      <w:sz w:val="32"/>
      <w:szCs w:val="22"/>
    </w:rPr>
  </w:style>
  <w:style w:type="paragraph" w:styleId="a8">
    <w:name w:val="Body Text"/>
    <w:basedOn w:val="a"/>
    <w:link w:val="Char2"/>
    <w:rsid w:val="00117240"/>
    <w:pPr>
      <w:widowControl w:val="0"/>
      <w:spacing w:line="240" w:lineRule="auto"/>
      <w:jc w:val="center"/>
    </w:pPr>
    <w:rPr>
      <w:rFonts w:eastAsia="方正小标宋简体"/>
      <w:b/>
      <w:color w:val="FF0000"/>
      <w:w w:val="63"/>
      <w:sz w:val="110"/>
      <w:szCs w:val="20"/>
    </w:rPr>
  </w:style>
  <w:style w:type="character" w:customStyle="1" w:styleId="Char2">
    <w:name w:val="正文文本 Char"/>
    <w:basedOn w:val="a0"/>
    <w:link w:val="a8"/>
    <w:rsid w:val="00117240"/>
    <w:rPr>
      <w:rFonts w:ascii="Times New Roman" w:eastAsia="方正小标宋简体" w:hAnsi="Times New Roman" w:cs="Times New Roman"/>
      <w:b/>
      <w:color w:val="FF0000"/>
      <w:w w:val="63"/>
      <w:kern w:val="2"/>
      <w:sz w:val="1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jk</cp:lastModifiedBy>
  <cp:revision>2</cp:revision>
  <cp:lastPrinted>2018-01-22T02:51:00Z</cp:lastPrinted>
  <dcterms:created xsi:type="dcterms:W3CDTF">2018-04-12T07:30:00Z</dcterms:created>
  <dcterms:modified xsi:type="dcterms:W3CDTF">2018-04-12T07:30:00Z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